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52" w:rsidRDefault="00A43252">
      <w:pPr>
        <w:pStyle w:val="Title"/>
        <w:rPr>
          <w:b/>
          <w:bCs/>
          <w:sz w:val="28"/>
        </w:rPr>
      </w:pPr>
    </w:p>
    <w:p w:rsidR="00A43252" w:rsidRDefault="00A43252">
      <w:pPr>
        <w:pStyle w:val="Title"/>
        <w:rPr>
          <w:b/>
          <w:bCs/>
          <w:sz w:val="28"/>
        </w:rPr>
      </w:pPr>
    </w:p>
    <w:p w:rsidR="00A43252" w:rsidRDefault="00A43252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MINUTA</w:t>
      </w:r>
    </w:p>
    <w:p w:rsidR="00A43252" w:rsidRDefault="00A43252">
      <w:pPr>
        <w:pStyle w:val="Title"/>
        <w:rPr>
          <w:b/>
          <w:bCs/>
          <w:sz w:val="28"/>
        </w:rPr>
      </w:pPr>
    </w:p>
    <w:p w:rsidR="00A43252" w:rsidRDefault="00A43252">
      <w:pPr>
        <w:jc w:val="center"/>
        <w:rPr>
          <w:sz w:val="28"/>
        </w:rPr>
      </w:pPr>
      <w:r>
        <w:rPr>
          <w:sz w:val="28"/>
          <w:lang w:val="en-US"/>
        </w:rPr>
        <w:t>Ş</w:t>
      </w:r>
      <w:r>
        <w:rPr>
          <w:sz w:val="28"/>
        </w:rPr>
        <w:t>edinţei  extraordinare din 3 martie 2011 a</w:t>
      </w:r>
    </w:p>
    <w:p w:rsidR="00A43252" w:rsidRDefault="00A43252">
      <w:pPr>
        <w:pStyle w:val="Heading1"/>
        <w:rPr>
          <w:sz w:val="24"/>
        </w:rPr>
      </w:pPr>
      <w:r>
        <w:t>Consiliului Local al oraşului Zărneşti</w:t>
      </w:r>
    </w:p>
    <w:p w:rsidR="00A43252" w:rsidRDefault="00A43252">
      <w:pPr>
        <w:jc w:val="center"/>
      </w:pPr>
    </w:p>
    <w:p w:rsidR="00A43252" w:rsidRDefault="00A43252">
      <w:pPr>
        <w:pStyle w:val="BodyTextIndent"/>
        <w:rPr>
          <w:sz w:val="26"/>
        </w:rPr>
      </w:pPr>
      <w:r>
        <w:rPr>
          <w:sz w:val="26"/>
        </w:rPr>
        <w:t>Şedinţa extraordinară a Consiliului Local Zărneşti a fost convocată prin Dispoziţia nr.515 din 01.03.2011 emisă de Primarul Oraşului Zărneşti.</w:t>
      </w:r>
    </w:p>
    <w:p w:rsidR="00A43252" w:rsidRDefault="00A43252">
      <w:pPr>
        <w:ind w:firstLine="708"/>
        <w:jc w:val="both"/>
        <w:rPr>
          <w:sz w:val="26"/>
        </w:rPr>
      </w:pPr>
      <w:r>
        <w:rPr>
          <w:sz w:val="26"/>
        </w:rPr>
        <w:t>La şedinţă  au participat un număr de 17 consilieri în funcţie,</w:t>
      </w:r>
    </w:p>
    <w:p w:rsidR="00A43252" w:rsidRDefault="00A43252">
      <w:pPr>
        <w:ind w:firstLine="708"/>
        <w:jc w:val="both"/>
        <w:rPr>
          <w:sz w:val="26"/>
        </w:rPr>
      </w:pPr>
      <w:r>
        <w:rPr>
          <w:sz w:val="26"/>
        </w:rPr>
        <w:t>În cadrul şedinţei au fost dezbătute şi adoptate următoarele hotărâri:</w:t>
      </w:r>
    </w:p>
    <w:p w:rsidR="00A43252" w:rsidRDefault="00A43252">
      <w:pPr>
        <w:ind w:firstLine="708"/>
        <w:jc w:val="both"/>
        <w:rPr>
          <w:sz w:val="26"/>
        </w:rPr>
      </w:pPr>
    </w:p>
    <w:p w:rsidR="00A43252" w:rsidRDefault="00A43252">
      <w:pPr>
        <w:pStyle w:val="BodyText"/>
        <w:ind w:right="-5" w:firstLine="708"/>
        <w:rPr>
          <w:b w:val="0"/>
          <w:bCs/>
          <w:color w:val="000000"/>
        </w:rPr>
      </w:pPr>
      <w:r>
        <w:rPr>
          <w:color w:val="000000"/>
        </w:rPr>
        <w:t>1.Hotărârea nr.53 din 3.03.2011</w:t>
      </w:r>
      <w:r>
        <w:rPr>
          <w:b w:val="0"/>
          <w:bCs/>
          <w:color w:val="000000"/>
        </w:rPr>
        <w:t xml:space="preserve"> privind aprobarea alegerii ca preşedinte de şedinţă a Consiliului Local Zărneşti, pe o perioada de 3 luni,  a  dlui Popa Ioan</w:t>
      </w:r>
      <w:r>
        <w:rPr>
          <w:szCs w:val="24"/>
        </w:rPr>
        <w:t xml:space="preserve"> </w:t>
      </w:r>
    </w:p>
    <w:p w:rsidR="00A43252" w:rsidRDefault="00A43252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Hotărârea a fost adoptată  cu unanimitate de voturi </w:t>
      </w:r>
    </w:p>
    <w:p w:rsidR="00A43252" w:rsidRDefault="00A43252">
      <w:pPr>
        <w:pStyle w:val="BodyText"/>
        <w:ind w:right="-32" w:firstLine="708"/>
        <w:rPr>
          <w:b w:val="0"/>
          <w:bCs/>
          <w:color w:val="000000"/>
        </w:rPr>
      </w:pPr>
      <w:r>
        <w:rPr>
          <w:color w:val="000000"/>
        </w:rPr>
        <w:t>2.Hotărârea nr.54 din 3.03.2011</w:t>
      </w:r>
      <w:r>
        <w:rPr>
          <w:b w:val="0"/>
          <w:bCs/>
          <w:color w:val="000000"/>
        </w:rPr>
        <w:t xml:space="preserve"> </w:t>
      </w:r>
      <w:r>
        <w:rPr>
          <w:b w:val="0"/>
          <w:bCs/>
        </w:rPr>
        <w:t>privind</w:t>
      </w:r>
      <w:r>
        <w:t xml:space="preserve"> </w:t>
      </w:r>
      <w:r>
        <w:rPr>
          <w:b w:val="0"/>
          <w:bCs/>
          <w:color w:val="000000"/>
        </w:rPr>
        <w:t>aprobarea  ordinii de zi a şedinţei extraordinare a Consiliului Local al Oraşului Zărneşti.</w:t>
      </w:r>
    </w:p>
    <w:p w:rsidR="00A43252" w:rsidRDefault="00A43252">
      <w:pPr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Hotărârea a fost adoptată  </w:t>
      </w:r>
      <w:r>
        <w:rPr>
          <w:color w:val="000000"/>
          <w:sz w:val="26"/>
        </w:rPr>
        <w:t xml:space="preserve">cu unanimitate de voturi </w:t>
      </w:r>
    </w:p>
    <w:p w:rsidR="00A43252" w:rsidRDefault="00A43252">
      <w:pPr>
        <w:pStyle w:val="BodyText"/>
        <w:ind w:right="-5" w:firstLine="708"/>
        <w:rPr>
          <w:b w:val="0"/>
          <w:bCs/>
        </w:rPr>
      </w:pPr>
      <w:r>
        <w:t>3.Hotărârea nr.55 din 3.03.2011</w:t>
      </w:r>
      <w:r>
        <w:rPr>
          <w:b w:val="0"/>
          <w:bCs/>
        </w:rPr>
        <w:t xml:space="preserve"> privind aprobarea modificării art.1 din Hotărârea Consiliului Local nr. 44 din 7.02.2011 privind aprobarea Bugetului general al oraşului Zărneşti  pe anul 2011</w:t>
      </w:r>
    </w:p>
    <w:p w:rsidR="00A43252" w:rsidRDefault="00A43252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Hotărârea a fost adoptată  cu  unanimitate de voturi </w:t>
      </w:r>
    </w:p>
    <w:p w:rsidR="00A43252" w:rsidRDefault="00A43252">
      <w:pPr>
        <w:pStyle w:val="BodyText3"/>
        <w:tabs>
          <w:tab w:val="left" w:pos="440"/>
        </w:tabs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4.Hotărârea nr.56 din 3.03.2011 </w:t>
      </w:r>
      <w:r>
        <w:rPr>
          <w:sz w:val="26"/>
        </w:rPr>
        <w:t>privind</w:t>
      </w:r>
      <w:r>
        <w:rPr>
          <w:b/>
          <w:bCs/>
          <w:sz w:val="26"/>
        </w:rPr>
        <w:t xml:space="preserve"> </w:t>
      </w:r>
      <w:r>
        <w:rPr>
          <w:color w:val="000000"/>
          <w:sz w:val="26"/>
        </w:rPr>
        <w:t>aprobarea  alocării sumelor decontării lunare a cheltuielilor de transport (naveta) pentru personalul didactic care îşi desfăşoară activitatea în altă localitatea decât cea de reşedinţă</w:t>
      </w:r>
    </w:p>
    <w:p w:rsidR="00A43252" w:rsidRDefault="00A43252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Hotărârea a fost adoptată  cu  unanimitate de voturi </w:t>
      </w:r>
    </w:p>
    <w:p w:rsidR="00A43252" w:rsidRDefault="00A43252">
      <w:pPr>
        <w:ind w:firstLine="708"/>
        <w:jc w:val="both"/>
        <w:rPr>
          <w:bCs/>
          <w:sz w:val="26"/>
        </w:rPr>
      </w:pPr>
    </w:p>
    <w:p w:rsidR="00A43252" w:rsidRDefault="00A43252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În conformitate cu dispoziţiile art.10 din Legea nr.52/2003 privind transparenţa decizională  în administraţia publică, minuta se va publica la sediul Primăriei Oraşului Zărneşti.</w:t>
      </w:r>
    </w:p>
    <w:p w:rsidR="00A43252" w:rsidRDefault="00A43252">
      <w:pPr>
        <w:ind w:firstLine="708"/>
        <w:jc w:val="both"/>
        <w:rPr>
          <w:bCs/>
          <w:sz w:val="26"/>
        </w:rPr>
      </w:pPr>
    </w:p>
    <w:p w:rsidR="00A43252" w:rsidRDefault="00A43252">
      <w:pPr>
        <w:ind w:firstLine="708"/>
        <w:jc w:val="both"/>
        <w:rPr>
          <w:bCs/>
          <w:sz w:val="26"/>
        </w:rPr>
      </w:pPr>
    </w:p>
    <w:p w:rsidR="00A43252" w:rsidRDefault="00A43252">
      <w:pPr>
        <w:ind w:firstLine="708"/>
        <w:jc w:val="both"/>
        <w:rPr>
          <w:bCs/>
          <w:sz w:val="26"/>
        </w:rPr>
      </w:pPr>
    </w:p>
    <w:p w:rsidR="00A43252" w:rsidRDefault="00A43252">
      <w:pPr>
        <w:ind w:firstLine="708"/>
        <w:jc w:val="both"/>
        <w:rPr>
          <w:bCs/>
          <w:sz w:val="26"/>
        </w:rPr>
      </w:pPr>
    </w:p>
    <w:p w:rsidR="00A43252" w:rsidRDefault="00A43252">
      <w:pPr>
        <w:jc w:val="both"/>
        <w:rPr>
          <w:bCs/>
          <w:color w:val="000000"/>
          <w:sz w:val="26"/>
          <w:szCs w:val="20"/>
        </w:rPr>
      </w:pPr>
    </w:p>
    <w:p w:rsidR="00A43252" w:rsidRDefault="00A43252">
      <w:pPr>
        <w:pStyle w:val="BodyText3"/>
        <w:tabs>
          <w:tab w:val="left" w:pos="440"/>
        </w:tabs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Secretar,</w:t>
      </w:r>
    </w:p>
    <w:p w:rsidR="00A43252" w:rsidRDefault="00A43252">
      <w:pPr>
        <w:pStyle w:val="BodyText"/>
        <w:ind w:right="-62" w:firstLine="708"/>
        <w:jc w:val="center"/>
        <w:rPr>
          <w:b w:val="0"/>
          <w:color w:val="000000"/>
        </w:rPr>
      </w:pPr>
      <w:r>
        <w:rPr>
          <w:b w:val="0"/>
          <w:szCs w:val="28"/>
        </w:rPr>
        <w:t>Valerica  Schiopu</w:t>
      </w:r>
    </w:p>
    <w:p w:rsidR="00A43252" w:rsidRDefault="00A43252">
      <w:pPr>
        <w:ind w:left="708" w:firstLine="708"/>
        <w:jc w:val="center"/>
        <w:rPr>
          <w:sz w:val="26"/>
          <w:szCs w:val="28"/>
        </w:rPr>
      </w:pPr>
    </w:p>
    <w:p w:rsidR="00A43252" w:rsidRDefault="00A43252">
      <w:pPr>
        <w:ind w:firstLine="708"/>
        <w:jc w:val="both"/>
        <w:rPr>
          <w:b/>
          <w:bCs/>
          <w:sz w:val="26"/>
        </w:rPr>
      </w:pPr>
    </w:p>
    <w:p w:rsidR="00A43252" w:rsidRDefault="00A43252">
      <w:pPr>
        <w:ind w:firstLine="708"/>
        <w:jc w:val="both"/>
        <w:rPr>
          <w:sz w:val="26"/>
        </w:rPr>
      </w:pPr>
    </w:p>
    <w:p w:rsidR="00A43252" w:rsidRDefault="00A43252">
      <w:pPr>
        <w:pStyle w:val="Heading3"/>
        <w:rPr>
          <w:b/>
          <w:bCs/>
          <w:sz w:val="26"/>
        </w:rPr>
      </w:pPr>
    </w:p>
    <w:p w:rsidR="00A43252" w:rsidRDefault="00A43252">
      <w:pPr>
        <w:pStyle w:val="BodyText"/>
        <w:ind w:right="-5" w:firstLine="708"/>
        <w:rPr>
          <w:b w:val="0"/>
          <w:color w:val="000000"/>
        </w:rPr>
      </w:pPr>
    </w:p>
    <w:p w:rsidR="00A43252" w:rsidRDefault="00A43252">
      <w:pPr>
        <w:pStyle w:val="BodyText"/>
        <w:ind w:right="-514" w:firstLine="540"/>
        <w:rPr>
          <w:b w:val="0"/>
          <w:bCs/>
          <w:color w:val="000000"/>
        </w:rPr>
      </w:pPr>
    </w:p>
    <w:p w:rsidR="00A43252" w:rsidRDefault="00A43252">
      <w:pPr>
        <w:ind w:firstLine="708"/>
        <w:rPr>
          <w:sz w:val="26"/>
        </w:rPr>
      </w:pPr>
    </w:p>
    <w:p w:rsidR="00A43252" w:rsidRDefault="00A43252">
      <w:pPr>
        <w:rPr>
          <w:sz w:val="26"/>
        </w:rPr>
      </w:pPr>
    </w:p>
    <w:sectPr w:rsidR="00A43252" w:rsidSect="00A43252">
      <w:pgSz w:w="12240" w:h="15840"/>
      <w:pgMar w:top="1134" w:right="851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2D5"/>
    <w:rsid w:val="008902D5"/>
    <w:rsid w:val="00A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08"/>
      <w:jc w:val="both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C42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C42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C42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3C42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3C42"/>
    <w:rPr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C42"/>
    <w:rPr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pPr>
      <w:tabs>
        <w:tab w:val="left" w:pos="220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3C42"/>
    <w:rPr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3C42"/>
    <w:rPr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pPr>
      <w:ind w:firstLine="708"/>
      <w:jc w:val="both"/>
    </w:pPr>
    <w:rPr>
      <w:b/>
      <w:bCs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3C42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Primaria Zarnesti</dc:creator>
  <cp:keywords/>
  <dc:description/>
  <cp:lastModifiedBy>nicols</cp:lastModifiedBy>
  <cp:revision>2</cp:revision>
  <cp:lastPrinted>2011-01-14T06:32:00Z</cp:lastPrinted>
  <dcterms:created xsi:type="dcterms:W3CDTF">2011-04-15T05:27:00Z</dcterms:created>
  <dcterms:modified xsi:type="dcterms:W3CDTF">2011-04-15T05:27:00Z</dcterms:modified>
</cp:coreProperties>
</file>